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69" w:type="dxa"/>
        <w:tblInd w:w="5077" w:type="dxa"/>
        <w:tblLook w:val="01E0"/>
      </w:tblPr>
      <w:tblGrid>
        <w:gridCol w:w="4569"/>
      </w:tblGrid>
      <w:tr w:rsidR="007F21D1" w:rsidRPr="00005BCF" w:rsidTr="00AA73DC">
        <w:trPr>
          <w:trHeight w:val="271"/>
        </w:trPr>
        <w:tc>
          <w:tcPr>
            <w:tcW w:w="4569" w:type="dxa"/>
          </w:tcPr>
          <w:p w:rsidR="007F21D1" w:rsidRPr="00005BCF" w:rsidRDefault="0098273D" w:rsidP="00DB44FC">
            <w:pPr>
              <w:spacing w:after="0" w:line="240" w:lineRule="auto"/>
              <w:rPr>
                <w:rFonts w:ascii="Times New Roman" w:eastAsia="Calibri" w:hAnsi="Times New Roman" w:cs="Times New Roman"/>
                <w:sz w:val="24"/>
                <w:szCs w:val="24"/>
                <w:lang w:val="lt-LT"/>
              </w:rPr>
            </w:pPr>
            <w:r w:rsidRPr="00005BCF">
              <w:rPr>
                <w:rFonts w:ascii="Times New Roman" w:eastAsia="Calibri" w:hAnsi="Times New Roman" w:cs="Times New Roman"/>
                <w:sz w:val="24"/>
                <w:szCs w:val="24"/>
                <w:lang w:val="lt-LT"/>
              </w:rPr>
              <w:t xml:space="preserve">Civilinė byla Nr. </w:t>
            </w:r>
            <w:r w:rsidR="00F75A86" w:rsidRPr="00F75A86">
              <w:rPr>
                <w:rFonts w:ascii="Times New Roman" w:eastAsia="Calibri" w:hAnsi="Times New Roman" w:cs="Times New Roman"/>
                <w:sz w:val="24"/>
                <w:szCs w:val="24"/>
                <w:lang w:val="lt-LT"/>
              </w:rPr>
              <w:t>B2-</w:t>
            </w:r>
            <w:r w:rsidR="00DB44FC">
              <w:rPr>
                <w:rFonts w:ascii="Times New Roman" w:eastAsia="Calibri" w:hAnsi="Times New Roman" w:cs="Times New Roman"/>
                <w:sz w:val="24"/>
                <w:szCs w:val="24"/>
                <w:lang w:val="lt-LT"/>
              </w:rPr>
              <w:t>87</w:t>
            </w:r>
            <w:r w:rsidR="00F75A86" w:rsidRPr="00F75A86">
              <w:rPr>
                <w:rFonts w:ascii="Times New Roman" w:eastAsia="Calibri" w:hAnsi="Times New Roman" w:cs="Times New Roman"/>
                <w:sz w:val="24"/>
                <w:szCs w:val="24"/>
                <w:lang w:val="lt-LT"/>
              </w:rPr>
              <w:t>-580/2022</w:t>
            </w:r>
          </w:p>
        </w:tc>
      </w:tr>
      <w:tr w:rsidR="007F21D1" w:rsidRPr="00005BCF" w:rsidTr="00AA73DC">
        <w:trPr>
          <w:trHeight w:val="279"/>
        </w:trPr>
        <w:tc>
          <w:tcPr>
            <w:tcW w:w="4569" w:type="dxa"/>
          </w:tcPr>
          <w:p w:rsidR="007F21D1" w:rsidRPr="00005BCF" w:rsidRDefault="007F21D1" w:rsidP="00494912">
            <w:pPr>
              <w:spacing w:after="0" w:line="240" w:lineRule="auto"/>
              <w:rPr>
                <w:rFonts w:ascii="Times New Roman" w:eastAsia="Calibri" w:hAnsi="Times New Roman" w:cs="Times New Roman"/>
                <w:sz w:val="24"/>
                <w:szCs w:val="24"/>
                <w:lang w:val="lt-LT"/>
              </w:rPr>
            </w:pPr>
            <w:r w:rsidRPr="00005BCF">
              <w:rPr>
                <w:rFonts w:ascii="Times New Roman" w:eastAsia="Calibri" w:hAnsi="Times New Roman" w:cs="Times New Roman"/>
                <w:sz w:val="24"/>
                <w:szCs w:val="24"/>
                <w:lang w:val="lt-LT"/>
              </w:rPr>
              <w:t xml:space="preserve">Teisminio proceso Nr. </w:t>
            </w:r>
            <w:r w:rsidR="00DB44FC" w:rsidRPr="00DB44FC">
              <w:rPr>
                <w:rFonts w:ascii="Times New Roman" w:eastAsia="Calibri" w:hAnsi="Times New Roman" w:cs="Times New Roman"/>
                <w:bCs/>
                <w:sz w:val="24"/>
                <w:szCs w:val="24"/>
                <w:lang w:val="lt-LT"/>
              </w:rPr>
              <w:t>2-55-3-02268-2018-4</w:t>
            </w:r>
          </w:p>
        </w:tc>
      </w:tr>
      <w:tr w:rsidR="007F21D1" w:rsidRPr="00005BCF" w:rsidTr="00AA73DC">
        <w:trPr>
          <w:trHeight w:val="279"/>
        </w:trPr>
        <w:tc>
          <w:tcPr>
            <w:tcW w:w="4569" w:type="dxa"/>
          </w:tcPr>
          <w:p w:rsidR="007F21D1" w:rsidRPr="00005BCF" w:rsidRDefault="007F21D1" w:rsidP="00AA73DC">
            <w:pPr>
              <w:spacing w:after="0" w:line="240" w:lineRule="auto"/>
              <w:rPr>
                <w:rFonts w:ascii="Times New Roman" w:eastAsia="Calibri" w:hAnsi="Times New Roman" w:cs="Times New Roman"/>
                <w:sz w:val="24"/>
                <w:szCs w:val="24"/>
                <w:lang w:val="lt-LT"/>
              </w:rPr>
            </w:pPr>
            <w:r w:rsidRPr="00005BCF">
              <w:rPr>
                <w:rFonts w:ascii="Times New Roman" w:eastAsia="Calibri" w:hAnsi="Times New Roman" w:cs="Times New Roman"/>
                <w:sz w:val="24"/>
                <w:szCs w:val="24"/>
                <w:lang w:val="lt-LT"/>
              </w:rPr>
              <w:t xml:space="preserve">Procesinio sprendimo kategorijos: </w:t>
            </w:r>
            <w:r w:rsidR="00F511B3" w:rsidRPr="00005BCF">
              <w:rPr>
                <w:rFonts w:ascii="Times New Roman" w:hAnsi="Times New Roman" w:cs="Times New Roman"/>
                <w:sz w:val="24"/>
                <w:szCs w:val="24"/>
                <w:lang w:val="lt-LT" w:eastAsia="lt-LT"/>
              </w:rPr>
              <w:t>3.4.3.11.</w:t>
            </w:r>
          </w:p>
          <w:p w:rsidR="007F21D1" w:rsidRPr="00005BCF" w:rsidRDefault="007F21D1" w:rsidP="00AA73DC">
            <w:pPr>
              <w:spacing w:after="0" w:line="240" w:lineRule="auto"/>
              <w:rPr>
                <w:rFonts w:ascii="Times New Roman" w:eastAsia="Calibri" w:hAnsi="Times New Roman" w:cs="Times New Roman"/>
                <w:sz w:val="24"/>
                <w:szCs w:val="24"/>
                <w:lang w:val="lt-LT"/>
              </w:rPr>
            </w:pPr>
          </w:p>
        </w:tc>
      </w:tr>
    </w:tbl>
    <w:p w:rsidR="007F21D1" w:rsidRPr="00005BCF" w:rsidRDefault="007F21D1" w:rsidP="007F21D1">
      <w:pPr>
        <w:spacing w:after="0" w:line="240" w:lineRule="auto"/>
        <w:jc w:val="center"/>
        <w:rPr>
          <w:rFonts w:ascii="Times New Roman" w:eastAsia="Calibri" w:hAnsi="Times New Roman" w:cs="Times New Roman"/>
          <w:sz w:val="28"/>
          <w:szCs w:val="28"/>
          <w:lang w:val="lt-LT"/>
        </w:rPr>
      </w:pPr>
      <w:r w:rsidRPr="00005BCF">
        <w:rPr>
          <w:rFonts w:ascii="Times New Roman" w:eastAsia="Calibri" w:hAnsi="Times New Roman" w:cs="Times New Roman"/>
          <w:noProof/>
          <w:sz w:val="24"/>
          <w:szCs w:val="24"/>
        </w:rPr>
        <w:drawing>
          <wp:inline distT="0" distB="0" distL="0" distR="0">
            <wp:extent cx="733425" cy="762000"/>
            <wp:effectExtent l="0" t="0" r="9525" b="0"/>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762000"/>
                    </a:xfrm>
                    <a:prstGeom prst="rect">
                      <a:avLst/>
                    </a:prstGeom>
                    <a:noFill/>
                    <a:ln>
                      <a:noFill/>
                    </a:ln>
                  </pic:spPr>
                </pic:pic>
              </a:graphicData>
            </a:graphic>
          </wp:inline>
        </w:drawing>
      </w:r>
    </w:p>
    <w:p w:rsidR="007F21D1" w:rsidRPr="00005BCF" w:rsidRDefault="007F21D1" w:rsidP="007F21D1">
      <w:pPr>
        <w:spacing w:after="0" w:line="240" w:lineRule="auto"/>
        <w:jc w:val="center"/>
        <w:rPr>
          <w:rFonts w:ascii="Times New Roman" w:eastAsia="Calibri" w:hAnsi="Times New Roman" w:cs="Times New Roman"/>
          <w:sz w:val="28"/>
          <w:szCs w:val="28"/>
          <w:lang w:val="lt-LT"/>
        </w:rPr>
      </w:pPr>
    </w:p>
    <w:p w:rsidR="007F21D1" w:rsidRPr="00005BCF" w:rsidRDefault="007F21D1" w:rsidP="007F21D1">
      <w:pPr>
        <w:keepNext/>
        <w:spacing w:after="0" w:line="240" w:lineRule="auto"/>
        <w:jc w:val="center"/>
        <w:outlineLvl w:val="0"/>
        <w:rPr>
          <w:rFonts w:ascii="Times New Roman" w:eastAsia="Calibri" w:hAnsi="Times New Roman" w:cs="Times New Roman"/>
          <w:b/>
          <w:sz w:val="28"/>
          <w:szCs w:val="28"/>
          <w:lang w:val="lt-LT"/>
        </w:rPr>
      </w:pPr>
      <w:r w:rsidRPr="00005BCF">
        <w:rPr>
          <w:rFonts w:ascii="Times New Roman" w:eastAsia="Calibri" w:hAnsi="Times New Roman" w:cs="Times New Roman"/>
          <w:b/>
          <w:sz w:val="28"/>
          <w:szCs w:val="28"/>
          <w:lang w:val="lt-LT"/>
        </w:rPr>
        <w:t>VILNIAUS APYGARDOS TEISMAS</w:t>
      </w:r>
    </w:p>
    <w:p w:rsidR="007F21D1" w:rsidRPr="00005BCF" w:rsidRDefault="007F21D1" w:rsidP="007F21D1">
      <w:pPr>
        <w:keepNext/>
        <w:spacing w:after="0" w:line="240" w:lineRule="auto"/>
        <w:jc w:val="center"/>
        <w:outlineLvl w:val="0"/>
        <w:rPr>
          <w:rFonts w:ascii="Times New Roman" w:eastAsia="Calibri" w:hAnsi="Times New Roman" w:cs="Times New Roman"/>
          <w:b/>
          <w:sz w:val="28"/>
          <w:szCs w:val="28"/>
          <w:lang w:val="lt-LT"/>
        </w:rPr>
      </w:pPr>
    </w:p>
    <w:p w:rsidR="007F21D1" w:rsidRPr="00005BCF" w:rsidRDefault="007F21D1" w:rsidP="007F21D1">
      <w:pPr>
        <w:spacing w:after="0" w:line="240" w:lineRule="auto"/>
        <w:jc w:val="center"/>
        <w:outlineLvl w:val="0"/>
        <w:rPr>
          <w:rFonts w:ascii="Times New Roman" w:eastAsia="Calibri" w:hAnsi="Times New Roman" w:cs="Times New Roman"/>
          <w:b/>
          <w:bCs/>
          <w:sz w:val="28"/>
          <w:szCs w:val="28"/>
          <w:lang w:val="lt-LT"/>
        </w:rPr>
      </w:pPr>
      <w:r w:rsidRPr="00005BCF">
        <w:rPr>
          <w:rFonts w:ascii="Times New Roman" w:eastAsia="Calibri" w:hAnsi="Times New Roman" w:cs="Times New Roman"/>
          <w:b/>
          <w:bCs/>
          <w:sz w:val="28"/>
          <w:szCs w:val="28"/>
          <w:lang w:val="lt-LT"/>
        </w:rPr>
        <w:t>N U T A R T I S</w:t>
      </w:r>
    </w:p>
    <w:p w:rsidR="007F21D1" w:rsidRPr="00005BCF" w:rsidRDefault="007F21D1" w:rsidP="007F21D1">
      <w:pPr>
        <w:spacing w:after="0" w:line="240" w:lineRule="auto"/>
        <w:jc w:val="center"/>
        <w:outlineLvl w:val="0"/>
        <w:rPr>
          <w:rFonts w:ascii="Times New Roman" w:eastAsia="Calibri" w:hAnsi="Times New Roman" w:cs="Times New Roman"/>
          <w:b/>
          <w:bCs/>
          <w:sz w:val="24"/>
          <w:szCs w:val="24"/>
          <w:lang w:val="lt-LT"/>
        </w:rPr>
      </w:pPr>
    </w:p>
    <w:p w:rsidR="007F21D1" w:rsidRPr="00005BCF" w:rsidRDefault="00FB3FE7" w:rsidP="007F21D1">
      <w:pPr>
        <w:spacing w:after="0" w:line="240" w:lineRule="auto"/>
        <w:jc w:val="center"/>
        <w:rPr>
          <w:rFonts w:ascii="Times New Roman" w:eastAsia="Calibri" w:hAnsi="Times New Roman" w:cs="Times New Roman"/>
          <w:sz w:val="24"/>
          <w:szCs w:val="24"/>
          <w:lang w:val="lt-LT"/>
        </w:rPr>
      </w:pPr>
      <w:r w:rsidRPr="00005BCF">
        <w:rPr>
          <w:rFonts w:ascii="Times New Roman" w:eastAsia="Calibri" w:hAnsi="Times New Roman" w:cs="Times New Roman"/>
          <w:sz w:val="24"/>
          <w:szCs w:val="24"/>
          <w:lang w:val="lt-LT"/>
        </w:rPr>
        <w:t>202</w:t>
      </w:r>
      <w:r w:rsidR="005E2680">
        <w:rPr>
          <w:rFonts w:ascii="Times New Roman" w:eastAsia="Calibri" w:hAnsi="Times New Roman" w:cs="Times New Roman"/>
          <w:sz w:val="24"/>
          <w:szCs w:val="24"/>
          <w:lang w:val="lt-LT"/>
        </w:rPr>
        <w:t>2</w:t>
      </w:r>
      <w:r w:rsidR="007F21D1" w:rsidRPr="00005BCF">
        <w:rPr>
          <w:rFonts w:ascii="Times New Roman" w:eastAsia="Calibri" w:hAnsi="Times New Roman" w:cs="Times New Roman"/>
          <w:sz w:val="24"/>
          <w:szCs w:val="24"/>
          <w:lang w:val="lt-LT"/>
        </w:rPr>
        <w:t xml:space="preserve"> m. </w:t>
      </w:r>
      <w:r w:rsidR="00DB44FC">
        <w:rPr>
          <w:rFonts w:ascii="Times New Roman" w:eastAsia="Calibri" w:hAnsi="Times New Roman" w:cs="Times New Roman"/>
          <w:sz w:val="24"/>
          <w:szCs w:val="24"/>
          <w:lang w:val="lt-LT"/>
        </w:rPr>
        <w:t>liepos</w:t>
      </w:r>
      <w:r w:rsidR="00B67EA3">
        <w:rPr>
          <w:rFonts w:ascii="Times New Roman" w:eastAsia="Calibri" w:hAnsi="Times New Roman" w:cs="Times New Roman"/>
          <w:sz w:val="24"/>
          <w:szCs w:val="24"/>
          <w:lang w:val="lt-LT"/>
        </w:rPr>
        <w:t xml:space="preserve"> </w:t>
      </w:r>
      <w:r w:rsidR="00DB44FC">
        <w:rPr>
          <w:rFonts w:ascii="Times New Roman" w:eastAsia="Calibri" w:hAnsi="Times New Roman" w:cs="Times New Roman"/>
          <w:sz w:val="24"/>
          <w:szCs w:val="24"/>
          <w:lang w:val="lt-LT"/>
        </w:rPr>
        <w:t>1</w:t>
      </w:r>
      <w:r w:rsidR="00A34DB7">
        <w:rPr>
          <w:rFonts w:ascii="Times New Roman" w:eastAsia="Calibri" w:hAnsi="Times New Roman" w:cs="Times New Roman"/>
          <w:sz w:val="24"/>
          <w:szCs w:val="24"/>
          <w:lang w:val="lt-LT"/>
        </w:rPr>
        <w:t>1</w:t>
      </w:r>
      <w:r w:rsidR="00DB44FC">
        <w:rPr>
          <w:rFonts w:ascii="Times New Roman" w:eastAsia="Calibri" w:hAnsi="Times New Roman" w:cs="Times New Roman"/>
          <w:sz w:val="24"/>
          <w:szCs w:val="24"/>
          <w:lang w:val="lt-LT"/>
        </w:rPr>
        <w:t xml:space="preserve"> </w:t>
      </w:r>
      <w:r w:rsidR="007F21D1" w:rsidRPr="00005BCF">
        <w:rPr>
          <w:rFonts w:ascii="Times New Roman" w:eastAsia="Calibri" w:hAnsi="Times New Roman" w:cs="Times New Roman"/>
          <w:sz w:val="24"/>
          <w:szCs w:val="24"/>
          <w:lang w:val="lt-LT"/>
        </w:rPr>
        <w:t>d.</w:t>
      </w:r>
    </w:p>
    <w:p w:rsidR="007F21D1" w:rsidRPr="00005BCF" w:rsidRDefault="007F21D1" w:rsidP="007F21D1">
      <w:pPr>
        <w:spacing w:after="0" w:line="240" w:lineRule="auto"/>
        <w:jc w:val="center"/>
        <w:rPr>
          <w:rFonts w:ascii="Times New Roman" w:eastAsia="Calibri" w:hAnsi="Times New Roman" w:cs="Times New Roman"/>
          <w:sz w:val="24"/>
          <w:szCs w:val="24"/>
          <w:lang w:val="lt-LT"/>
        </w:rPr>
      </w:pPr>
      <w:r w:rsidRPr="00005BCF">
        <w:rPr>
          <w:rFonts w:ascii="Times New Roman" w:eastAsia="Calibri" w:hAnsi="Times New Roman" w:cs="Times New Roman"/>
          <w:sz w:val="24"/>
          <w:szCs w:val="24"/>
          <w:lang w:val="lt-LT"/>
        </w:rPr>
        <w:t>Vilnius</w:t>
      </w:r>
    </w:p>
    <w:p w:rsidR="007F21D1" w:rsidRPr="00005BCF" w:rsidRDefault="007F21D1" w:rsidP="007F21D1">
      <w:pPr>
        <w:spacing w:after="0" w:line="240" w:lineRule="auto"/>
        <w:ind w:firstLine="851"/>
        <w:jc w:val="both"/>
        <w:rPr>
          <w:rFonts w:ascii="Times New Roman" w:eastAsia="Calibri" w:hAnsi="Times New Roman" w:cs="Times New Roman"/>
          <w:sz w:val="24"/>
          <w:szCs w:val="24"/>
          <w:lang w:val="lt-LT"/>
        </w:rPr>
      </w:pPr>
    </w:p>
    <w:p w:rsidR="007F21D1" w:rsidRDefault="007F21D1" w:rsidP="009F2A41">
      <w:pPr>
        <w:spacing w:after="0" w:line="240" w:lineRule="auto"/>
        <w:ind w:firstLine="567"/>
        <w:jc w:val="both"/>
        <w:rPr>
          <w:rFonts w:ascii="Times New Roman" w:hAnsi="Times New Roman" w:cs="Times New Roman"/>
          <w:sz w:val="24"/>
          <w:szCs w:val="24"/>
          <w:lang w:val="lt-LT"/>
        </w:rPr>
      </w:pPr>
      <w:r w:rsidRPr="00005BCF">
        <w:rPr>
          <w:rFonts w:ascii="Times New Roman" w:eastAsia="Calibri" w:hAnsi="Times New Roman" w:cs="Times New Roman"/>
          <w:sz w:val="24"/>
          <w:szCs w:val="24"/>
          <w:lang w:val="lt-LT"/>
        </w:rPr>
        <w:t>Vilniaus apygardos teismo C</w:t>
      </w:r>
      <w:r w:rsidR="00075A08" w:rsidRPr="00005BCF">
        <w:rPr>
          <w:rFonts w:ascii="Times New Roman" w:eastAsia="Calibri" w:hAnsi="Times New Roman" w:cs="Times New Roman"/>
          <w:sz w:val="24"/>
          <w:szCs w:val="24"/>
          <w:lang w:val="lt-LT"/>
        </w:rPr>
        <w:t xml:space="preserve">ivilinių bylų skyriaus teisėja </w:t>
      </w:r>
      <w:bookmarkStart w:id="0" w:name="_Hlk97627264"/>
      <w:r w:rsidR="005E2680" w:rsidRPr="005E2680">
        <w:rPr>
          <w:rFonts w:ascii="Times New Roman" w:eastAsia="Calibri" w:hAnsi="Times New Roman" w:cs="Times New Roman"/>
          <w:sz w:val="24"/>
          <w:szCs w:val="24"/>
          <w:lang w:val="lt-LT"/>
        </w:rPr>
        <w:t>Jūra Marija Strumskienė</w:t>
      </w:r>
      <w:r w:rsidRPr="00005BCF">
        <w:rPr>
          <w:rFonts w:ascii="Times New Roman" w:eastAsia="Calibri" w:hAnsi="Times New Roman" w:cs="Times New Roman"/>
          <w:sz w:val="24"/>
          <w:szCs w:val="24"/>
          <w:lang w:val="lt-LT"/>
        </w:rPr>
        <w:t xml:space="preserve"> </w:t>
      </w:r>
      <w:bookmarkEnd w:id="0"/>
      <w:r w:rsidRPr="00005BCF">
        <w:rPr>
          <w:rFonts w:ascii="Times New Roman" w:eastAsia="Calibri" w:hAnsi="Times New Roman" w:cs="Times New Roman"/>
          <w:color w:val="000000"/>
          <w:sz w:val="24"/>
          <w:szCs w:val="24"/>
          <w:lang w:val="lt-LT"/>
        </w:rPr>
        <w:t xml:space="preserve">rašytinio proceso tvarka </w:t>
      </w:r>
      <w:r w:rsidR="002D6B8D" w:rsidRPr="002D6B8D">
        <w:rPr>
          <w:rFonts w:ascii="Times New Roman" w:eastAsia="Calibri" w:hAnsi="Times New Roman" w:cs="Times New Roman"/>
          <w:color w:val="000000"/>
          <w:sz w:val="24"/>
          <w:szCs w:val="24"/>
          <w:lang w:val="lt-LT"/>
        </w:rPr>
        <w:t xml:space="preserve">išnagrinėjusi nemokumo administratoriaus uždarosios akcinės bendrovės „Relina“ </w:t>
      </w:r>
      <w:r w:rsidR="0098273D" w:rsidRPr="00005BCF">
        <w:rPr>
          <w:rFonts w:ascii="Times New Roman" w:hAnsi="Times New Roman" w:cs="Times New Roman"/>
          <w:sz w:val="24"/>
          <w:szCs w:val="24"/>
          <w:lang w:val="lt-LT"/>
        </w:rPr>
        <w:t>prašymą patvirtinti galutinę bankroto proceso ataskaitą</w:t>
      </w:r>
      <w:r w:rsidRPr="00005BCF">
        <w:rPr>
          <w:rFonts w:ascii="Times New Roman" w:eastAsia="Calibri" w:hAnsi="Times New Roman" w:cs="Times New Roman"/>
          <w:sz w:val="24"/>
          <w:szCs w:val="24"/>
          <w:lang w:val="lt-LT"/>
        </w:rPr>
        <w:t xml:space="preserve">, </w:t>
      </w:r>
    </w:p>
    <w:p w:rsidR="009F2A41" w:rsidRPr="009F2A41" w:rsidRDefault="009F2A41" w:rsidP="009F2A41">
      <w:pPr>
        <w:spacing w:after="0" w:line="240" w:lineRule="auto"/>
        <w:ind w:firstLine="567"/>
        <w:jc w:val="both"/>
        <w:rPr>
          <w:rFonts w:ascii="Times New Roman" w:hAnsi="Times New Roman" w:cs="Times New Roman"/>
          <w:sz w:val="24"/>
          <w:szCs w:val="24"/>
          <w:lang w:val="lt-LT"/>
        </w:rPr>
      </w:pPr>
    </w:p>
    <w:p w:rsidR="007F21D1" w:rsidRPr="00005BCF" w:rsidRDefault="007F21D1" w:rsidP="007F21D1">
      <w:pPr>
        <w:spacing w:after="0" w:line="240" w:lineRule="auto"/>
        <w:rPr>
          <w:rFonts w:ascii="Times New Roman" w:eastAsia="Calibri" w:hAnsi="Times New Roman" w:cs="Times New Roman"/>
          <w:sz w:val="24"/>
          <w:szCs w:val="24"/>
          <w:lang w:val="lt-LT"/>
        </w:rPr>
      </w:pPr>
      <w:r w:rsidRPr="00005BCF">
        <w:rPr>
          <w:rFonts w:ascii="Times New Roman" w:eastAsia="Calibri" w:hAnsi="Times New Roman" w:cs="Times New Roman"/>
          <w:sz w:val="24"/>
          <w:szCs w:val="24"/>
          <w:lang w:val="lt-LT"/>
        </w:rPr>
        <w:t>n u s t a t ė :</w:t>
      </w:r>
    </w:p>
    <w:p w:rsidR="007F21D1" w:rsidRPr="00005BCF" w:rsidRDefault="007F21D1" w:rsidP="007F21D1">
      <w:pPr>
        <w:spacing w:after="0" w:line="240" w:lineRule="auto"/>
        <w:ind w:firstLine="567"/>
        <w:jc w:val="center"/>
        <w:rPr>
          <w:rFonts w:ascii="Times New Roman" w:eastAsia="Calibri" w:hAnsi="Times New Roman" w:cs="Times New Roman"/>
          <w:sz w:val="16"/>
          <w:szCs w:val="16"/>
          <w:lang w:val="lt-LT"/>
        </w:rPr>
      </w:pPr>
    </w:p>
    <w:p w:rsidR="00F75A86" w:rsidRDefault="00F75A86" w:rsidP="002D6B8D">
      <w:pPr>
        <w:pStyle w:val="ListParagraph"/>
        <w:numPr>
          <w:ilvl w:val="1"/>
          <w:numId w:val="6"/>
        </w:numPr>
        <w:spacing w:after="120" w:line="240" w:lineRule="auto"/>
        <w:contextualSpacing w:val="0"/>
        <w:jc w:val="both"/>
        <w:rPr>
          <w:rFonts w:ascii="Times New Roman" w:hAnsi="Times New Roman" w:cs="Times New Roman"/>
          <w:sz w:val="24"/>
          <w:szCs w:val="24"/>
          <w:lang w:val="lt-LT"/>
        </w:rPr>
      </w:pPr>
      <w:r w:rsidRPr="00F75A86">
        <w:rPr>
          <w:rFonts w:ascii="Times New Roman" w:hAnsi="Times New Roman" w:cs="Times New Roman"/>
          <w:sz w:val="24"/>
          <w:szCs w:val="24"/>
          <w:lang w:val="lt-LT"/>
        </w:rPr>
        <w:t xml:space="preserve">Vilniaus apygardos teismo </w:t>
      </w:r>
      <w:r w:rsidR="002D6B8D" w:rsidRPr="002D6B8D">
        <w:rPr>
          <w:rFonts w:ascii="Times New Roman" w:hAnsi="Times New Roman" w:cs="Times New Roman"/>
          <w:sz w:val="24"/>
          <w:szCs w:val="24"/>
          <w:lang w:val="lt-LT"/>
        </w:rPr>
        <w:t xml:space="preserve">2019-01-04 nutartimi atsakovui iškelta bankroto byla, nemokumo administratoriumi paskirtas UAB „Relina“. Nutartis įsiteisėjo 2019-01-15. </w:t>
      </w:r>
      <w:r w:rsidRPr="00F75A86">
        <w:rPr>
          <w:rFonts w:ascii="Times New Roman" w:hAnsi="Times New Roman" w:cs="Times New Roman"/>
          <w:sz w:val="24"/>
          <w:szCs w:val="24"/>
          <w:lang w:val="lt-LT"/>
        </w:rPr>
        <w:t>Iškėlus bankroto bylą:</w:t>
      </w:r>
    </w:p>
    <w:p w:rsidR="00F75A86" w:rsidRDefault="00F75A86" w:rsidP="00FF347A">
      <w:pPr>
        <w:pStyle w:val="ListParagraph"/>
        <w:numPr>
          <w:ilvl w:val="1"/>
          <w:numId w:val="7"/>
        </w:numPr>
        <w:spacing w:after="120" w:line="240" w:lineRule="auto"/>
        <w:ind w:left="1151" w:hanging="357"/>
        <w:contextualSpacing w:val="0"/>
        <w:jc w:val="both"/>
        <w:rPr>
          <w:rFonts w:ascii="Times New Roman" w:hAnsi="Times New Roman" w:cs="Times New Roman"/>
          <w:sz w:val="24"/>
          <w:szCs w:val="24"/>
          <w:lang w:val="lt-LT"/>
        </w:rPr>
      </w:pPr>
      <w:r w:rsidRPr="00F75A86">
        <w:rPr>
          <w:rFonts w:ascii="Times New Roman" w:hAnsi="Times New Roman" w:cs="Times New Roman"/>
          <w:sz w:val="24"/>
          <w:szCs w:val="24"/>
          <w:lang w:val="lt-LT"/>
        </w:rPr>
        <w:t xml:space="preserve">Vilniaus apygardos teismo </w:t>
      </w:r>
      <w:r w:rsidR="00FB2F31" w:rsidRPr="00FB2F31">
        <w:rPr>
          <w:rFonts w:ascii="Times New Roman" w:hAnsi="Times New Roman" w:cs="Times New Roman"/>
          <w:sz w:val="24"/>
          <w:szCs w:val="24"/>
          <w:lang w:val="lt-LT"/>
        </w:rPr>
        <w:t>2019-02-14 nutartimi buvo patvirtinta 7 869,66 Eur vienkartinė suma bei 13 916,10 Eur kasmėnesinė suma, kurią nemokumo administratorius turi teisę naudoti bankrutuojančios administravimo išlaidoms apmokėti, kol kreditorių susirinkimas patvirtins administravimo išlaidų sąmatą</w:t>
      </w:r>
      <w:r w:rsidRPr="00F75A86">
        <w:rPr>
          <w:rFonts w:ascii="Times New Roman" w:hAnsi="Times New Roman" w:cs="Times New Roman"/>
          <w:sz w:val="24"/>
          <w:szCs w:val="24"/>
          <w:lang w:val="lt-LT"/>
        </w:rPr>
        <w:t>;</w:t>
      </w:r>
    </w:p>
    <w:p w:rsidR="00FB2F31" w:rsidRPr="00FB2F31" w:rsidRDefault="00FB2F31" w:rsidP="00FF347A">
      <w:pPr>
        <w:pStyle w:val="ListParagraph"/>
        <w:numPr>
          <w:ilvl w:val="1"/>
          <w:numId w:val="7"/>
        </w:numPr>
        <w:spacing w:after="120" w:line="240" w:lineRule="auto"/>
        <w:contextualSpacing w:val="0"/>
        <w:jc w:val="both"/>
        <w:rPr>
          <w:rFonts w:ascii="Times New Roman" w:hAnsi="Times New Roman" w:cs="Times New Roman"/>
          <w:sz w:val="24"/>
          <w:szCs w:val="24"/>
          <w:lang w:val="lt-LT"/>
        </w:rPr>
      </w:pPr>
      <w:r w:rsidRPr="00FB2F31">
        <w:rPr>
          <w:rFonts w:ascii="Times New Roman" w:hAnsi="Times New Roman" w:cs="Times New Roman"/>
          <w:sz w:val="24"/>
          <w:szCs w:val="24"/>
          <w:lang w:val="lt-LT"/>
        </w:rPr>
        <w:t>Vilniaus apygardos teismo 2019-07-02 nutartimi patvirtintas BUAB „Small Planet Airlines“ kreditorių ir jų finansinių reikalavimų sąrašas. Teismo 2019-08-22, 2019-10-09, 2020-03-03, 2020-07-07 nutartimis atsakovo kreditorių sąrašas buvo patikslintas;</w:t>
      </w:r>
    </w:p>
    <w:p w:rsidR="00F75A86" w:rsidRDefault="00FB2F31" w:rsidP="00FF347A">
      <w:pPr>
        <w:pStyle w:val="ListParagraph"/>
        <w:numPr>
          <w:ilvl w:val="1"/>
          <w:numId w:val="7"/>
        </w:numPr>
        <w:spacing w:after="120" w:line="240" w:lineRule="auto"/>
        <w:contextualSpacing w:val="0"/>
        <w:jc w:val="both"/>
        <w:rPr>
          <w:rFonts w:ascii="Times New Roman" w:hAnsi="Times New Roman" w:cs="Times New Roman"/>
          <w:sz w:val="24"/>
          <w:szCs w:val="24"/>
          <w:lang w:val="lt-LT"/>
        </w:rPr>
      </w:pPr>
      <w:r w:rsidRPr="00FB2F31">
        <w:rPr>
          <w:rFonts w:ascii="Times New Roman" w:hAnsi="Times New Roman" w:cs="Times New Roman"/>
          <w:sz w:val="24"/>
          <w:szCs w:val="24"/>
          <w:lang w:val="lt-LT"/>
        </w:rPr>
        <w:t>Vilniaus apygardos teismo 2019-10-29 nutartimi atsakovas pripažintas bankrutavusiu ir likviduojamu dėl bankroto</w:t>
      </w:r>
      <w:r w:rsidR="00F75A86" w:rsidRPr="00F75A86">
        <w:rPr>
          <w:rFonts w:ascii="Times New Roman" w:hAnsi="Times New Roman" w:cs="Times New Roman"/>
          <w:sz w:val="24"/>
          <w:szCs w:val="24"/>
          <w:lang w:val="lt-LT"/>
        </w:rPr>
        <w:t>;</w:t>
      </w:r>
    </w:p>
    <w:p w:rsidR="00F75A86" w:rsidRDefault="00F75A86" w:rsidP="00FF347A">
      <w:pPr>
        <w:pStyle w:val="ListParagraph"/>
        <w:numPr>
          <w:ilvl w:val="1"/>
          <w:numId w:val="7"/>
        </w:numPr>
        <w:spacing w:after="120" w:line="240" w:lineRule="auto"/>
        <w:contextualSpacing w:val="0"/>
        <w:jc w:val="both"/>
        <w:rPr>
          <w:rFonts w:ascii="Times New Roman" w:hAnsi="Times New Roman" w:cs="Times New Roman"/>
          <w:sz w:val="24"/>
          <w:szCs w:val="24"/>
          <w:lang w:val="lt-LT"/>
        </w:rPr>
      </w:pPr>
      <w:r w:rsidRPr="00F75A86">
        <w:rPr>
          <w:rFonts w:ascii="Times New Roman" w:hAnsi="Times New Roman" w:cs="Times New Roman"/>
          <w:sz w:val="24"/>
          <w:szCs w:val="24"/>
          <w:lang w:val="lt-LT"/>
        </w:rPr>
        <w:t>Vilniaus apygardos teis</w:t>
      </w:r>
      <w:r w:rsidR="003477A4">
        <w:rPr>
          <w:rFonts w:ascii="Times New Roman" w:hAnsi="Times New Roman" w:cs="Times New Roman"/>
          <w:sz w:val="24"/>
          <w:szCs w:val="24"/>
          <w:lang w:val="lt-LT"/>
        </w:rPr>
        <w:t>ėjo</w:t>
      </w:r>
      <w:r w:rsidRPr="00F75A86">
        <w:rPr>
          <w:rFonts w:ascii="Times New Roman" w:hAnsi="Times New Roman" w:cs="Times New Roman"/>
          <w:sz w:val="24"/>
          <w:szCs w:val="24"/>
          <w:lang w:val="lt-LT"/>
        </w:rPr>
        <w:t xml:space="preserve"> 202</w:t>
      </w:r>
      <w:r w:rsidR="00A676C1">
        <w:rPr>
          <w:rFonts w:ascii="Times New Roman" w:hAnsi="Times New Roman" w:cs="Times New Roman"/>
          <w:sz w:val="24"/>
          <w:szCs w:val="24"/>
          <w:lang w:val="lt-LT"/>
        </w:rPr>
        <w:t>1</w:t>
      </w:r>
      <w:r w:rsidRPr="00F75A86">
        <w:rPr>
          <w:rFonts w:ascii="Times New Roman" w:hAnsi="Times New Roman" w:cs="Times New Roman"/>
          <w:sz w:val="24"/>
          <w:szCs w:val="24"/>
          <w:lang w:val="lt-LT"/>
        </w:rPr>
        <w:t>-</w:t>
      </w:r>
      <w:r w:rsidR="00A676C1">
        <w:rPr>
          <w:rFonts w:ascii="Times New Roman" w:hAnsi="Times New Roman" w:cs="Times New Roman"/>
          <w:sz w:val="24"/>
          <w:szCs w:val="24"/>
          <w:lang w:val="lt-LT"/>
        </w:rPr>
        <w:t>10</w:t>
      </w:r>
      <w:r w:rsidRPr="00F75A86">
        <w:rPr>
          <w:rFonts w:ascii="Times New Roman" w:hAnsi="Times New Roman" w:cs="Times New Roman"/>
          <w:sz w:val="24"/>
          <w:szCs w:val="24"/>
          <w:lang w:val="lt-LT"/>
        </w:rPr>
        <w:t>-</w:t>
      </w:r>
      <w:r w:rsidR="00A676C1">
        <w:rPr>
          <w:rFonts w:ascii="Times New Roman" w:hAnsi="Times New Roman" w:cs="Times New Roman"/>
          <w:sz w:val="24"/>
          <w:szCs w:val="24"/>
          <w:lang w:val="lt-LT"/>
        </w:rPr>
        <w:t>29</w:t>
      </w:r>
      <w:r w:rsidRPr="00F75A86">
        <w:rPr>
          <w:rFonts w:ascii="Times New Roman" w:hAnsi="Times New Roman" w:cs="Times New Roman"/>
          <w:sz w:val="24"/>
          <w:szCs w:val="24"/>
          <w:lang w:val="lt-LT"/>
        </w:rPr>
        <w:t xml:space="preserve"> nutartimi pratęsta atsakovo supaprastinto bankroto proceso trukmė iki </w:t>
      </w:r>
      <w:r w:rsidR="00A676C1" w:rsidRPr="00A676C1">
        <w:rPr>
          <w:rFonts w:ascii="Times New Roman" w:hAnsi="Times New Roman" w:cs="Times New Roman"/>
          <w:sz w:val="24"/>
          <w:szCs w:val="24"/>
        </w:rPr>
        <w:t>2022-03-01</w:t>
      </w:r>
      <w:r w:rsidRPr="00F75A86">
        <w:rPr>
          <w:rFonts w:ascii="Times New Roman" w:hAnsi="Times New Roman" w:cs="Times New Roman"/>
          <w:sz w:val="24"/>
          <w:szCs w:val="24"/>
          <w:lang w:val="lt-LT"/>
        </w:rPr>
        <w:t>;</w:t>
      </w:r>
    </w:p>
    <w:p w:rsidR="00C77531" w:rsidRPr="00F75A86" w:rsidRDefault="00A676C1" w:rsidP="00F75A86">
      <w:pPr>
        <w:pStyle w:val="ListParagraph"/>
        <w:numPr>
          <w:ilvl w:val="1"/>
          <w:numId w:val="7"/>
        </w:numPr>
        <w:spacing w:after="120"/>
        <w:contextualSpacing w:val="0"/>
        <w:jc w:val="both"/>
        <w:rPr>
          <w:rFonts w:ascii="Times New Roman" w:hAnsi="Times New Roman" w:cs="Times New Roman"/>
          <w:sz w:val="24"/>
          <w:szCs w:val="24"/>
          <w:lang w:val="lt-LT"/>
        </w:rPr>
      </w:pPr>
      <w:r w:rsidRPr="00A676C1">
        <w:rPr>
          <w:rFonts w:ascii="Times New Roman" w:hAnsi="Times New Roman" w:cs="Times New Roman"/>
          <w:sz w:val="24"/>
          <w:szCs w:val="24"/>
          <w:lang w:val="lt-LT"/>
        </w:rPr>
        <w:t>Vilniaus apygardos teis</w:t>
      </w:r>
      <w:r w:rsidR="003477A4">
        <w:rPr>
          <w:rFonts w:ascii="Times New Roman" w:hAnsi="Times New Roman" w:cs="Times New Roman"/>
          <w:sz w:val="24"/>
          <w:szCs w:val="24"/>
          <w:lang w:val="lt-LT"/>
        </w:rPr>
        <w:t>ėj</w:t>
      </w:r>
      <w:r w:rsidRPr="00A676C1">
        <w:rPr>
          <w:rFonts w:ascii="Times New Roman" w:hAnsi="Times New Roman" w:cs="Times New Roman"/>
          <w:sz w:val="24"/>
          <w:szCs w:val="24"/>
          <w:lang w:val="lt-LT"/>
        </w:rPr>
        <w:t xml:space="preserve">o </w:t>
      </w:r>
      <w:r w:rsidRPr="00A676C1">
        <w:rPr>
          <w:rFonts w:ascii="Times New Roman" w:hAnsi="Times New Roman" w:cs="Times New Roman"/>
          <w:sz w:val="24"/>
          <w:szCs w:val="24"/>
        </w:rPr>
        <w:t>2022-02-28</w:t>
      </w:r>
      <w:r>
        <w:rPr>
          <w:rFonts w:ascii="Times New Roman" w:hAnsi="Times New Roman" w:cs="Times New Roman"/>
          <w:sz w:val="24"/>
          <w:szCs w:val="24"/>
        </w:rPr>
        <w:t xml:space="preserve"> </w:t>
      </w:r>
      <w:proofErr w:type="spellStart"/>
      <w:r>
        <w:rPr>
          <w:rFonts w:ascii="Times New Roman" w:hAnsi="Times New Roman" w:cs="Times New Roman"/>
          <w:sz w:val="24"/>
          <w:szCs w:val="24"/>
        </w:rPr>
        <w:t>rezoliucija</w:t>
      </w:r>
      <w:proofErr w:type="spellEnd"/>
      <w:r>
        <w:rPr>
          <w:rFonts w:ascii="Times New Roman" w:hAnsi="Times New Roman" w:cs="Times New Roman"/>
          <w:sz w:val="24"/>
          <w:szCs w:val="24"/>
        </w:rPr>
        <w:t xml:space="preserve"> </w:t>
      </w:r>
      <w:r w:rsidR="00F75A86" w:rsidRPr="00F75A86">
        <w:rPr>
          <w:rFonts w:ascii="Times New Roman" w:hAnsi="Times New Roman" w:cs="Times New Roman"/>
          <w:sz w:val="24"/>
          <w:szCs w:val="24"/>
          <w:lang w:val="lt-LT"/>
        </w:rPr>
        <w:t xml:space="preserve">pratęsta atsakovo supaprastinto bankroto proceso trukmė iki </w:t>
      </w:r>
      <w:r w:rsidRPr="00A676C1">
        <w:rPr>
          <w:rFonts w:ascii="Times New Roman" w:hAnsi="Times New Roman" w:cs="Times New Roman"/>
          <w:sz w:val="24"/>
          <w:szCs w:val="24"/>
        </w:rPr>
        <w:t>2022-05-31</w:t>
      </w:r>
      <w:r w:rsidR="00F75A86" w:rsidRPr="00F75A86">
        <w:rPr>
          <w:rFonts w:ascii="Times New Roman" w:hAnsi="Times New Roman" w:cs="Times New Roman"/>
          <w:sz w:val="24"/>
          <w:szCs w:val="24"/>
          <w:lang w:val="lt-LT"/>
        </w:rPr>
        <w:t>.</w:t>
      </w:r>
    </w:p>
    <w:p w:rsidR="0098273D" w:rsidRPr="00B67EA3" w:rsidRDefault="00975504" w:rsidP="00240817">
      <w:pPr>
        <w:pStyle w:val="BodyTextIndent"/>
        <w:numPr>
          <w:ilvl w:val="0"/>
          <w:numId w:val="6"/>
        </w:numPr>
        <w:jc w:val="both"/>
        <w:rPr>
          <w:szCs w:val="24"/>
        </w:rPr>
      </w:pPr>
      <w:r w:rsidRPr="00B67EA3">
        <w:rPr>
          <w:szCs w:val="24"/>
        </w:rPr>
        <w:t>Nemokumo administrator</w:t>
      </w:r>
      <w:r w:rsidR="00F75A86">
        <w:rPr>
          <w:szCs w:val="24"/>
        </w:rPr>
        <w:t>ė</w:t>
      </w:r>
      <w:r w:rsidR="0098273D" w:rsidRPr="00B67EA3">
        <w:rPr>
          <w:szCs w:val="24"/>
        </w:rPr>
        <w:t xml:space="preserve"> pate</w:t>
      </w:r>
      <w:r w:rsidR="00AB6638" w:rsidRPr="00B67EA3">
        <w:rPr>
          <w:szCs w:val="24"/>
        </w:rPr>
        <w:t>ikė teismui prašymą patvirtinti</w:t>
      </w:r>
      <w:r w:rsidR="0098273D" w:rsidRPr="00B67EA3">
        <w:rPr>
          <w:szCs w:val="24"/>
        </w:rPr>
        <w:t xml:space="preserve"> galutinę bankroto ataskaitą. </w:t>
      </w:r>
    </w:p>
    <w:p w:rsidR="00696F4E" w:rsidRPr="00005BCF" w:rsidRDefault="00075A08" w:rsidP="0000753E">
      <w:pPr>
        <w:spacing w:after="120" w:line="240" w:lineRule="auto"/>
        <w:ind w:left="567" w:hanging="567"/>
        <w:jc w:val="both"/>
        <w:rPr>
          <w:rStyle w:val="normal-h"/>
          <w:i/>
          <w:sz w:val="24"/>
          <w:szCs w:val="24"/>
          <w:lang w:val="lt-LT"/>
        </w:rPr>
      </w:pPr>
      <w:r w:rsidRPr="00005BCF">
        <w:rPr>
          <w:rStyle w:val="normal-h"/>
          <w:i/>
          <w:sz w:val="24"/>
          <w:szCs w:val="24"/>
          <w:lang w:val="lt-LT"/>
        </w:rPr>
        <w:t>Prašymas tenkintinas.</w:t>
      </w:r>
    </w:p>
    <w:p w:rsidR="001126EB" w:rsidRPr="001126EB" w:rsidRDefault="001126EB" w:rsidP="001126EB">
      <w:pPr>
        <w:numPr>
          <w:ilvl w:val="0"/>
          <w:numId w:val="6"/>
        </w:numPr>
        <w:spacing w:after="120" w:line="240" w:lineRule="auto"/>
        <w:ind w:left="357" w:hanging="357"/>
        <w:jc w:val="both"/>
        <w:rPr>
          <w:rFonts w:ascii="Times New Roman" w:hAnsi="Times New Roman" w:cs="Times New Roman"/>
          <w:sz w:val="24"/>
          <w:szCs w:val="24"/>
          <w:lang w:val="lt-LT"/>
        </w:rPr>
      </w:pPr>
      <w:r w:rsidRPr="001126EB">
        <w:rPr>
          <w:rFonts w:ascii="Times New Roman" w:hAnsi="Times New Roman" w:cs="Times New Roman"/>
          <w:sz w:val="24"/>
          <w:szCs w:val="24"/>
          <w:lang w:val="lt-LT"/>
        </w:rPr>
        <w:t xml:space="preserve">Remiantis Juridinių asmenų nemokumo įstatymo (toliau – JANĮ) 99 straipsnio 1 dalimi, galutinę bankroto ataskaitą parengia nemokumo administratorius. Nurodyto straipsnio 3 dalyje nurodyta, kad galutinėje bankroto ataskaitoje turi būti nurodytos šios sumos: 1) bankroto proceso pajamų suma; 2) visų bankroto proceso administravimo išlaidų suma; 3) kreditorių reikalavimams tenkinti skiriamos sumos pagal kreditorių reikalavimų tenkinimo eilę ir etapus; 4) kintamajam atlygiui už bankroto proceso administravimą skiriama suma. Galutinę bankroto ataskaitą tvirtina teismas ne vėliau kaip per 5 darbo dienas nuo kreditorių susirinkimo sprendimo apskundimo termino pabaigos, jeigu kreditorių susirinkimo sprendimas nebuvo apskųstas (JANĮ 99 </w:t>
      </w:r>
      <w:r w:rsidRPr="001126EB">
        <w:rPr>
          <w:rFonts w:ascii="Times New Roman" w:hAnsi="Times New Roman" w:cs="Times New Roman"/>
          <w:sz w:val="24"/>
          <w:szCs w:val="24"/>
          <w:lang w:val="lt-LT"/>
        </w:rPr>
        <w:lastRenderedPageBreak/>
        <w:t>straipsnio 5 dalis). Teismo nutartis dėl galutinės bankroto ataskaitos tvirtinimo yra neskundžiama (JANĮ 99 straipsnio 6 dalis).</w:t>
      </w:r>
    </w:p>
    <w:p w:rsidR="001126EB" w:rsidRPr="001126EB" w:rsidRDefault="005E137D" w:rsidP="001126EB">
      <w:pPr>
        <w:numPr>
          <w:ilvl w:val="0"/>
          <w:numId w:val="6"/>
        </w:numPr>
        <w:spacing w:after="120" w:line="240" w:lineRule="auto"/>
        <w:ind w:left="357" w:hanging="357"/>
        <w:jc w:val="both"/>
        <w:rPr>
          <w:rFonts w:ascii="Times New Roman" w:hAnsi="Times New Roman" w:cs="Times New Roman"/>
          <w:sz w:val="24"/>
          <w:szCs w:val="24"/>
          <w:lang w:val="lt-LT"/>
        </w:rPr>
      </w:pPr>
      <w:r w:rsidRPr="00431260">
        <w:rPr>
          <w:rFonts w:ascii="Times New Roman" w:hAnsi="Times New Roman" w:cs="Times New Roman"/>
          <w:sz w:val="24"/>
          <w:szCs w:val="24"/>
          <w:lang w:val="lt-LT"/>
        </w:rPr>
        <w:t xml:space="preserve">UAB „Small Planet Airlines“ </w:t>
      </w:r>
      <w:r w:rsidR="001126EB" w:rsidRPr="001126EB">
        <w:rPr>
          <w:rFonts w:ascii="Times New Roman" w:hAnsi="Times New Roman" w:cs="Times New Roman"/>
          <w:sz w:val="24"/>
          <w:szCs w:val="24"/>
          <w:lang w:val="lt-LT"/>
        </w:rPr>
        <w:t xml:space="preserve">bankroto administratorė teismui pateikė galutinę bankroto ataskaitą, kuriai </w:t>
      </w:r>
      <w:r w:rsidR="008551A6">
        <w:rPr>
          <w:rFonts w:ascii="Times New Roman" w:hAnsi="Times New Roman" w:cs="Times New Roman"/>
          <w:sz w:val="24"/>
          <w:szCs w:val="24"/>
          <w:lang w:val="lt-LT"/>
        </w:rPr>
        <w:t>2022-05-</w:t>
      </w:r>
      <w:r w:rsidR="00431260">
        <w:rPr>
          <w:rFonts w:ascii="Times New Roman" w:hAnsi="Times New Roman" w:cs="Times New Roman"/>
          <w:sz w:val="24"/>
          <w:szCs w:val="24"/>
          <w:lang w:val="lt-LT"/>
        </w:rPr>
        <w:t xml:space="preserve">31 </w:t>
      </w:r>
      <w:r w:rsidR="001126EB" w:rsidRPr="001126EB">
        <w:rPr>
          <w:rFonts w:ascii="Times New Roman" w:hAnsi="Times New Roman" w:cs="Times New Roman"/>
          <w:sz w:val="24"/>
          <w:szCs w:val="24"/>
          <w:lang w:val="lt-LT"/>
        </w:rPr>
        <w:t xml:space="preserve">pritarė kreditorių susirinkimas bei šio susirinkimo protokolą. Matyti, jog kreditorių susirinkime dalyvavo kreditoriai, turintys </w:t>
      </w:r>
      <w:r w:rsidR="0000384F" w:rsidRPr="0000384F">
        <w:rPr>
          <w:rFonts w:ascii="Times New Roman" w:hAnsi="Times New Roman" w:cs="Times New Roman"/>
          <w:sz w:val="24"/>
          <w:szCs w:val="24"/>
          <w:lang w:val="lt-LT"/>
        </w:rPr>
        <w:t xml:space="preserve">50,52 </w:t>
      </w:r>
      <w:r w:rsidR="001126EB" w:rsidRPr="001126EB">
        <w:rPr>
          <w:rFonts w:ascii="Times New Roman" w:hAnsi="Times New Roman" w:cs="Times New Roman"/>
          <w:sz w:val="24"/>
          <w:szCs w:val="24"/>
          <w:lang w:val="lt-LT"/>
        </w:rPr>
        <w:t xml:space="preserve">proc. visų patvirtintų kreditorinių reikalavimų sumos, </w:t>
      </w:r>
      <w:r w:rsidR="0000384F" w:rsidRPr="0000384F">
        <w:rPr>
          <w:rFonts w:ascii="Times New Roman" w:hAnsi="Times New Roman" w:cs="Times New Roman"/>
          <w:sz w:val="24"/>
          <w:szCs w:val="24"/>
          <w:lang w:val="lt-LT"/>
        </w:rPr>
        <w:t>50,52</w:t>
      </w:r>
      <w:r w:rsidR="001126EB" w:rsidRPr="001126EB">
        <w:rPr>
          <w:rFonts w:ascii="Times New Roman" w:hAnsi="Times New Roman" w:cs="Times New Roman"/>
          <w:sz w:val="24"/>
          <w:szCs w:val="24"/>
          <w:lang w:val="lt-LT"/>
        </w:rPr>
        <w:t xml:space="preserve"> proc. visų patvirtintų kreditorinių reikalavimų sumos kreditorių pritarė galutinei bankroto ataskaitai. Byloje nėra duomenų apie tai, kad per JANĮ 55 straipsnio 1 dalyje nurodytą terminą būtų buvęs apskųstas kreditorių 2022</w:t>
      </w:r>
      <w:r w:rsidR="008551A6">
        <w:rPr>
          <w:rFonts w:ascii="Times New Roman" w:hAnsi="Times New Roman" w:cs="Times New Roman"/>
          <w:sz w:val="24"/>
          <w:szCs w:val="24"/>
          <w:lang w:val="lt-LT"/>
        </w:rPr>
        <w:t>-05-</w:t>
      </w:r>
      <w:r w:rsidR="0000384F" w:rsidRPr="0000384F">
        <w:rPr>
          <w:rFonts w:ascii="Times New Roman" w:hAnsi="Times New Roman" w:cs="Times New Roman"/>
          <w:sz w:val="24"/>
          <w:szCs w:val="24"/>
          <w:lang w:val="lt-LT"/>
        </w:rPr>
        <w:t xml:space="preserve">31 </w:t>
      </w:r>
      <w:bookmarkStart w:id="1" w:name="_GoBack"/>
      <w:bookmarkEnd w:id="1"/>
      <w:r w:rsidR="001126EB" w:rsidRPr="001126EB">
        <w:rPr>
          <w:rFonts w:ascii="Times New Roman" w:hAnsi="Times New Roman" w:cs="Times New Roman"/>
          <w:sz w:val="24"/>
          <w:szCs w:val="24"/>
          <w:lang w:val="lt-LT"/>
        </w:rPr>
        <w:t xml:space="preserve">sprendimas dėl galutinės bankroto ataskaitos tvirtinimo. </w:t>
      </w:r>
    </w:p>
    <w:p w:rsidR="001126EB" w:rsidRPr="001126EB" w:rsidRDefault="001126EB" w:rsidP="001126EB">
      <w:pPr>
        <w:numPr>
          <w:ilvl w:val="0"/>
          <w:numId w:val="6"/>
        </w:numPr>
        <w:spacing w:after="120" w:line="240" w:lineRule="auto"/>
        <w:ind w:left="357" w:hanging="357"/>
        <w:jc w:val="both"/>
        <w:rPr>
          <w:rFonts w:ascii="Times New Roman" w:hAnsi="Times New Roman" w:cs="Times New Roman"/>
          <w:sz w:val="24"/>
          <w:szCs w:val="24"/>
          <w:lang w:val="lt-LT"/>
        </w:rPr>
      </w:pPr>
      <w:r w:rsidRPr="001126EB">
        <w:rPr>
          <w:rFonts w:ascii="Times New Roman" w:hAnsi="Times New Roman" w:cs="Times New Roman"/>
          <w:sz w:val="24"/>
          <w:szCs w:val="24"/>
          <w:lang w:val="lt-LT"/>
        </w:rPr>
        <w:t xml:space="preserve">JANĮ 99 straipsnio 4 dalyje nurodyta, kad galutinę bankroto ataskaitą pasirašo nemokumo administratorius ir kreditorių susirinkimo pirmininkas, gavęs kreditorių susirinkimo pritarimą. Teismui pateikta galutinė bankroto ataskaita pasirašyta bankroto administratorės ir bankroto administratorės įgalioto asmens, kaip kreditorių susirinkimo pirmininko, todėl atitinka JANĮ 99 straipsnio 4 dalyje keliamą reikalavimą. Iš teismui pateiktos galutinės bankroto ataskaitos turinio matyti, kad ji iš esmės atitinka JANĮ reikalavimus (JANĮ 99 straipsnio 3 dalies 1–4 punktai). </w:t>
      </w:r>
    </w:p>
    <w:p w:rsidR="001126EB" w:rsidRPr="001126EB" w:rsidRDefault="001126EB" w:rsidP="001126EB">
      <w:pPr>
        <w:numPr>
          <w:ilvl w:val="0"/>
          <w:numId w:val="6"/>
        </w:numPr>
        <w:spacing w:after="120" w:line="240" w:lineRule="auto"/>
        <w:ind w:left="357" w:hanging="357"/>
        <w:jc w:val="both"/>
        <w:rPr>
          <w:rFonts w:ascii="Times New Roman" w:hAnsi="Times New Roman" w:cs="Times New Roman"/>
          <w:sz w:val="24"/>
          <w:szCs w:val="24"/>
          <w:lang w:val="lt-LT"/>
        </w:rPr>
      </w:pPr>
      <w:r w:rsidRPr="001126EB">
        <w:rPr>
          <w:rFonts w:ascii="Times New Roman" w:hAnsi="Times New Roman" w:cs="Times New Roman"/>
          <w:sz w:val="24"/>
          <w:szCs w:val="24"/>
          <w:lang w:val="lt-LT"/>
        </w:rPr>
        <w:t>Susipažinus su nemokumo administratoriaus pateiktais dokumentais spręstina, jog galutinė ataskaita atitinka JANĮ reikalavimų ataskaitos turiniui ir formai, todėl tvirtinama.</w:t>
      </w:r>
    </w:p>
    <w:p w:rsidR="007F21D1" w:rsidRPr="00005BCF" w:rsidRDefault="007F21D1" w:rsidP="00D04099">
      <w:pPr>
        <w:ind w:firstLine="567"/>
        <w:jc w:val="both"/>
        <w:rPr>
          <w:rFonts w:ascii="Times New Roman" w:hAnsi="Times New Roman" w:cs="Times New Roman"/>
          <w:sz w:val="24"/>
          <w:szCs w:val="24"/>
          <w:lang w:val="lt-LT"/>
        </w:rPr>
      </w:pPr>
      <w:r w:rsidRPr="00005BCF">
        <w:rPr>
          <w:rFonts w:ascii="Times New Roman" w:eastAsia="Times New Roman" w:hAnsi="Times New Roman" w:cs="Times New Roman"/>
          <w:sz w:val="24"/>
          <w:szCs w:val="24"/>
          <w:lang w:val="lt-LT"/>
        </w:rPr>
        <w:t xml:space="preserve">Vadovaudamasis </w:t>
      </w:r>
      <w:r w:rsidR="00995A31" w:rsidRPr="00005BCF">
        <w:rPr>
          <w:rFonts w:ascii="Times New Roman" w:hAnsi="Times New Roman" w:cs="Times New Roman"/>
          <w:sz w:val="24"/>
          <w:szCs w:val="24"/>
          <w:lang w:val="lt-LT"/>
        </w:rPr>
        <w:t>Juridinių asmenų nemokumo įstatymo 99 straipsniu</w:t>
      </w:r>
      <w:r w:rsidRPr="00005BCF">
        <w:rPr>
          <w:rFonts w:ascii="Times New Roman" w:eastAsia="Times New Roman" w:hAnsi="Times New Roman" w:cs="Times New Roman"/>
          <w:sz w:val="24"/>
          <w:szCs w:val="24"/>
          <w:lang w:val="lt-LT"/>
        </w:rPr>
        <w:t xml:space="preserve">, </w:t>
      </w:r>
      <w:r w:rsidR="00995A31" w:rsidRPr="00005BCF">
        <w:rPr>
          <w:rFonts w:ascii="Times New Roman" w:hAnsi="Times New Roman" w:cs="Times New Roman"/>
          <w:sz w:val="24"/>
          <w:szCs w:val="24"/>
          <w:lang w:val="lt-LT"/>
        </w:rPr>
        <w:t>Civilinio proceso kodekso 290–291 straipsniais</w:t>
      </w:r>
      <w:r w:rsidRPr="00005BCF">
        <w:rPr>
          <w:rFonts w:ascii="Times New Roman" w:eastAsia="Times New Roman" w:hAnsi="Times New Roman" w:cs="Times New Roman"/>
          <w:sz w:val="24"/>
          <w:szCs w:val="24"/>
          <w:lang w:val="lt-LT"/>
        </w:rPr>
        <w:t>, teismas</w:t>
      </w:r>
    </w:p>
    <w:p w:rsidR="00696F4E" w:rsidRPr="00005BCF" w:rsidRDefault="007F21D1" w:rsidP="006D666A">
      <w:pPr>
        <w:tabs>
          <w:tab w:val="left" w:pos="360"/>
        </w:tabs>
        <w:spacing w:after="0" w:line="240" w:lineRule="auto"/>
        <w:jc w:val="center"/>
        <w:rPr>
          <w:rFonts w:ascii="Times New Roman" w:eastAsia="Times New Roman" w:hAnsi="Times New Roman" w:cs="Times New Roman"/>
          <w:sz w:val="24"/>
          <w:szCs w:val="24"/>
          <w:lang w:val="lt-LT"/>
        </w:rPr>
      </w:pPr>
      <w:r w:rsidRPr="00005BCF">
        <w:rPr>
          <w:rFonts w:ascii="Times New Roman" w:eastAsia="Times New Roman" w:hAnsi="Times New Roman" w:cs="Times New Roman"/>
          <w:sz w:val="24"/>
          <w:szCs w:val="24"/>
          <w:lang w:val="lt-LT"/>
        </w:rPr>
        <w:t>n u t a r i a :</w:t>
      </w:r>
    </w:p>
    <w:p w:rsidR="00081771" w:rsidRPr="00005BCF" w:rsidRDefault="00081771" w:rsidP="00D3749C">
      <w:pPr>
        <w:tabs>
          <w:tab w:val="left" w:pos="360"/>
          <w:tab w:val="left" w:pos="567"/>
        </w:tabs>
        <w:spacing w:after="120" w:line="240" w:lineRule="auto"/>
        <w:jc w:val="both"/>
        <w:rPr>
          <w:rFonts w:ascii="Times New Roman" w:eastAsia="Times New Roman" w:hAnsi="Times New Roman" w:cs="Times New Roman"/>
          <w:sz w:val="24"/>
          <w:szCs w:val="24"/>
          <w:lang w:val="lt-LT"/>
        </w:rPr>
      </w:pPr>
    </w:p>
    <w:p w:rsidR="001253AB" w:rsidRPr="00005BCF" w:rsidRDefault="00B82FDE" w:rsidP="001253AB">
      <w:pPr>
        <w:spacing w:after="0" w:line="240" w:lineRule="auto"/>
        <w:ind w:right="-50"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patvirtinti bankrutavusios uždarosios akcinės bendrovės </w:t>
      </w:r>
      <w:r w:rsidR="00431260" w:rsidRPr="00431260">
        <w:rPr>
          <w:rFonts w:ascii="Times New Roman" w:hAnsi="Times New Roman" w:cs="Times New Roman"/>
          <w:sz w:val="24"/>
          <w:szCs w:val="24"/>
        </w:rPr>
        <w:t>„Small Planet Airlines“</w:t>
      </w:r>
      <w:r w:rsidR="00431260" w:rsidRPr="00431260">
        <w:rPr>
          <w:rFonts w:ascii="Times New Roman" w:hAnsi="Times New Roman" w:cs="Times New Roman"/>
          <w:sz w:val="24"/>
          <w:szCs w:val="24"/>
          <w:lang w:val="lt-LT"/>
        </w:rPr>
        <w:t xml:space="preserve"> </w:t>
      </w:r>
      <w:r w:rsidR="00E97944" w:rsidRPr="00005BCF">
        <w:rPr>
          <w:rFonts w:ascii="Times New Roman" w:hAnsi="Times New Roman" w:cs="Times New Roman"/>
          <w:sz w:val="24"/>
          <w:szCs w:val="24"/>
          <w:lang w:val="lt-LT"/>
        </w:rPr>
        <w:t>(į.</w:t>
      </w:r>
      <w:r w:rsidR="001253AB" w:rsidRPr="00005BCF">
        <w:rPr>
          <w:rFonts w:ascii="Times New Roman" w:hAnsi="Times New Roman" w:cs="Times New Roman"/>
          <w:sz w:val="24"/>
          <w:szCs w:val="24"/>
          <w:lang w:val="lt-LT"/>
        </w:rPr>
        <w:t xml:space="preserve">k. </w:t>
      </w:r>
      <w:r w:rsidR="00431260" w:rsidRPr="00431260">
        <w:rPr>
          <w:rFonts w:ascii="Times New Roman" w:hAnsi="Times New Roman" w:cs="Times New Roman"/>
          <w:color w:val="000000"/>
          <w:sz w:val="24"/>
          <w:szCs w:val="24"/>
        </w:rPr>
        <w:t>300659612</w:t>
      </w:r>
      <w:r w:rsidR="001253AB" w:rsidRPr="00005BCF">
        <w:rPr>
          <w:rFonts w:ascii="Times New Roman" w:hAnsi="Times New Roman" w:cs="Times New Roman"/>
          <w:sz w:val="24"/>
          <w:szCs w:val="24"/>
          <w:lang w:val="lt-LT"/>
        </w:rPr>
        <w:t xml:space="preserve">) galutinę bankroto ataskaitą. </w:t>
      </w:r>
    </w:p>
    <w:p w:rsidR="00972A5C" w:rsidRPr="00972A5C" w:rsidRDefault="00972A5C" w:rsidP="00972A5C">
      <w:pPr>
        <w:spacing w:after="0" w:line="240" w:lineRule="auto"/>
        <w:ind w:right="-50" w:firstLine="567"/>
        <w:jc w:val="both"/>
        <w:rPr>
          <w:rFonts w:ascii="Times New Roman" w:hAnsi="Times New Roman" w:cs="Times New Roman"/>
          <w:sz w:val="24"/>
          <w:szCs w:val="24"/>
          <w:lang w:val="lt-LT"/>
        </w:rPr>
      </w:pPr>
      <w:r w:rsidRPr="00972A5C">
        <w:rPr>
          <w:rFonts w:ascii="Times New Roman" w:hAnsi="Times New Roman" w:cs="Times New Roman"/>
          <w:sz w:val="24"/>
          <w:szCs w:val="24"/>
          <w:lang w:val="lt-LT"/>
        </w:rPr>
        <w:t>Priimtą nutartį išsiųsti nemokumo administratoriui bei Audito, apskaitos, turto vertinimo ir nemokumo valdymo tarnybai prie Lietuvos Respublikos finansų ministerijos.</w:t>
      </w:r>
    </w:p>
    <w:p w:rsidR="00972A5C" w:rsidRPr="00972A5C" w:rsidRDefault="00972A5C" w:rsidP="00972A5C">
      <w:pPr>
        <w:spacing w:after="0" w:line="240" w:lineRule="auto"/>
        <w:ind w:right="-50" w:firstLine="567"/>
        <w:jc w:val="both"/>
        <w:rPr>
          <w:rFonts w:ascii="Times New Roman" w:hAnsi="Times New Roman" w:cs="Times New Roman"/>
          <w:sz w:val="24"/>
          <w:szCs w:val="24"/>
          <w:lang w:val="lt-LT"/>
        </w:rPr>
      </w:pPr>
      <w:r w:rsidRPr="00972A5C">
        <w:rPr>
          <w:rFonts w:ascii="Times New Roman" w:hAnsi="Times New Roman" w:cs="Times New Roman"/>
          <w:sz w:val="24"/>
          <w:szCs w:val="24"/>
          <w:lang w:val="lt-LT"/>
        </w:rPr>
        <w:t xml:space="preserve">Įpareigoti nemokumo administratorių per 3 dienas nuo nutarties kopijos gavimo dienos informuoti kreditorius apie priimtą nutartį. </w:t>
      </w:r>
    </w:p>
    <w:p w:rsidR="009F2A41" w:rsidRDefault="00995A31" w:rsidP="009F2A41">
      <w:pPr>
        <w:spacing w:after="0" w:line="240" w:lineRule="auto"/>
        <w:ind w:right="-50" w:firstLine="567"/>
        <w:jc w:val="both"/>
        <w:rPr>
          <w:rFonts w:ascii="Times New Roman" w:hAnsi="Times New Roman" w:cs="Times New Roman"/>
          <w:sz w:val="24"/>
          <w:szCs w:val="24"/>
          <w:lang w:val="lt-LT"/>
        </w:rPr>
      </w:pPr>
      <w:r w:rsidRPr="00005BCF">
        <w:rPr>
          <w:rFonts w:ascii="Times New Roman" w:hAnsi="Times New Roman" w:cs="Times New Roman"/>
          <w:sz w:val="24"/>
          <w:szCs w:val="24"/>
          <w:lang w:val="lt-LT"/>
        </w:rPr>
        <w:t>Nutartis neskundžiama.</w:t>
      </w:r>
    </w:p>
    <w:p w:rsidR="009F2A41" w:rsidRPr="00005BCF" w:rsidRDefault="009F2A41" w:rsidP="009F2A41">
      <w:pPr>
        <w:spacing w:after="0" w:line="240" w:lineRule="auto"/>
        <w:ind w:right="-50" w:firstLine="567"/>
        <w:jc w:val="both"/>
        <w:rPr>
          <w:rFonts w:ascii="Times New Roman" w:hAnsi="Times New Roman" w:cs="Times New Roman"/>
          <w:sz w:val="24"/>
          <w:szCs w:val="24"/>
          <w:lang w:val="lt-LT"/>
        </w:rPr>
      </w:pPr>
    </w:p>
    <w:p w:rsidR="00B514A1" w:rsidRPr="00005BCF" w:rsidRDefault="00B6683E" w:rsidP="00B82FDE">
      <w:pPr>
        <w:spacing w:after="0" w:line="240" w:lineRule="auto"/>
        <w:jc w:val="both"/>
        <w:rPr>
          <w:rFonts w:ascii="Times New Roman" w:eastAsia="Calibri" w:hAnsi="Times New Roman" w:cs="Times New Roman"/>
          <w:bCs/>
          <w:sz w:val="24"/>
          <w:szCs w:val="24"/>
          <w:lang w:val="lt-LT"/>
        </w:rPr>
      </w:pPr>
      <w:r w:rsidRPr="00005BCF">
        <w:rPr>
          <w:rFonts w:ascii="Times New Roman" w:eastAsia="Calibri" w:hAnsi="Times New Roman" w:cs="Times New Roman"/>
          <w:bCs/>
          <w:sz w:val="24"/>
          <w:szCs w:val="24"/>
          <w:lang w:val="lt-LT"/>
        </w:rPr>
        <w:t>Teisėja</w:t>
      </w:r>
      <w:r w:rsidR="00005BCF" w:rsidRPr="00005BCF">
        <w:rPr>
          <w:rFonts w:ascii="Times New Roman" w:eastAsia="Calibri" w:hAnsi="Times New Roman" w:cs="Times New Roman"/>
          <w:bCs/>
          <w:sz w:val="24"/>
          <w:szCs w:val="24"/>
          <w:lang w:val="lt-LT"/>
        </w:rPr>
        <w:tab/>
      </w:r>
      <w:r w:rsidR="00005BCF" w:rsidRPr="00005BCF">
        <w:rPr>
          <w:rFonts w:ascii="Times New Roman" w:eastAsia="Calibri" w:hAnsi="Times New Roman" w:cs="Times New Roman"/>
          <w:bCs/>
          <w:sz w:val="24"/>
          <w:szCs w:val="24"/>
          <w:lang w:val="lt-LT"/>
        </w:rPr>
        <w:tab/>
      </w:r>
      <w:r w:rsidR="00005BCF" w:rsidRPr="00005BCF">
        <w:rPr>
          <w:rFonts w:ascii="Times New Roman" w:eastAsia="Calibri" w:hAnsi="Times New Roman" w:cs="Times New Roman"/>
          <w:bCs/>
          <w:sz w:val="24"/>
          <w:szCs w:val="24"/>
          <w:lang w:val="lt-LT"/>
        </w:rPr>
        <w:tab/>
      </w:r>
      <w:r w:rsidR="00005BCF" w:rsidRPr="00005BCF">
        <w:rPr>
          <w:rFonts w:ascii="Times New Roman" w:eastAsia="Calibri" w:hAnsi="Times New Roman" w:cs="Times New Roman"/>
          <w:bCs/>
          <w:sz w:val="24"/>
          <w:szCs w:val="24"/>
          <w:lang w:val="lt-LT"/>
        </w:rPr>
        <w:tab/>
      </w:r>
      <w:r w:rsidR="00005BCF" w:rsidRPr="00005BCF">
        <w:rPr>
          <w:rFonts w:ascii="Times New Roman" w:eastAsia="Calibri" w:hAnsi="Times New Roman" w:cs="Times New Roman"/>
          <w:bCs/>
          <w:sz w:val="24"/>
          <w:szCs w:val="24"/>
          <w:lang w:val="lt-LT"/>
        </w:rPr>
        <w:tab/>
      </w:r>
      <w:r w:rsidR="00972A5C">
        <w:rPr>
          <w:rFonts w:ascii="Times New Roman" w:eastAsia="Calibri" w:hAnsi="Times New Roman" w:cs="Times New Roman"/>
          <w:bCs/>
          <w:sz w:val="24"/>
          <w:szCs w:val="24"/>
          <w:lang w:val="lt-LT"/>
        </w:rPr>
        <w:t xml:space="preserve">             </w:t>
      </w:r>
      <w:r w:rsidR="00972A5C" w:rsidRPr="00972A5C">
        <w:rPr>
          <w:rFonts w:ascii="Times New Roman" w:eastAsia="Calibri" w:hAnsi="Times New Roman" w:cs="Times New Roman"/>
          <w:bCs/>
          <w:sz w:val="24"/>
          <w:szCs w:val="24"/>
          <w:lang w:val="lt-LT"/>
        </w:rPr>
        <w:t>Jūra Marija Strumskienė</w:t>
      </w:r>
    </w:p>
    <w:sectPr w:rsidR="00B514A1" w:rsidRPr="00005BCF" w:rsidSect="009F2A41">
      <w:headerReference w:type="even" r:id="rId8"/>
      <w:headerReference w:type="default" r:id="rId9"/>
      <w:pgSz w:w="11906" w:h="16838"/>
      <w:pgMar w:top="851"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B01" w:rsidRDefault="00BC4B01">
      <w:pPr>
        <w:spacing w:after="0" w:line="240" w:lineRule="auto"/>
      </w:pPr>
      <w:r>
        <w:separator/>
      </w:r>
    </w:p>
  </w:endnote>
  <w:endnote w:type="continuationSeparator" w:id="0">
    <w:p w:rsidR="00BC4B01" w:rsidRDefault="00BC4B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B01" w:rsidRDefault="00BC4B01">
      <w:pPr>
        <w:spacing w:after="0" w:line="240" w:lineRule="auto"/>
      </w:pPr>
      <w:r>
        <w:separator/>
      </w:r>
    </w:p>
  </w:footnote>
  <w:footnote w:type="continuationSeparator" w:id="0">
    <w:p w:rsidR="00BC4B01" w:rsidRDefault="00BC4B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1BE" w:rsidRDefault="00155073" w:rsidP="00C63203">
    <w:pPr>
      <w:pStyle w:val="Header"/>
      <w:framePr w:wrap="around" w:vAnchor="text" w:hAnchor="margin" w:xAlign="center" w:y="1"/>
      <w:rPr>
        <w:rStyle w:val="PageNumber"/>
      </w:rPr>
    </w:pPr>
    <w:r>
      <w:rPr>
        <w:rStyle w:val="PageNumber"/>
      </w:rPr>
      <w:fldChar w:fldCharType="begin"/>
    </w:r>
    <w:r w:rsidR="00F1133C">
      <w:rPr>
        <w:rStyle w:val="PageNumber"/>
      </w:rPr>
      <w:instrText xml:space="preserve">PAGE  </w:instrText>
    </w:r>
    <w:r>
      <w:rPr>
        <w:rStyle w:val="PageNumber"/>
      </w:rPr>
      <w:fldChar w:fldCharType="end"/>
    </w:r>
  </w:p>
  <w:p w:rsidR="008C71BE" w:rsidRDefault="003477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1BE" w:rsidRDefault="00155073" w:rsidP="00C63203">
    <w:pPr>
      <w:pStyle w:val="Header"/>
      <w:framePr w:wrap="around" w:vAnchor="text" w:hAnchor="margin" w:xAlign="center" w:y="1"/>
      <w:rPr>
        <w:rStyle w:val="PageNumber"/>
      </w:rPr>
    </w:pPr>
    <w:r>
      <w:rPr>
        <w:rStyle w:val="PageNumber"/>
      </w:rPr>
      <w:fldChar w:fldCharType="begin"/>
    </w:r>
    <w:r w:rsidR="00F1133C">
      <w:rPr>
        <w:rStyle w:val="PageNumber"/>
      </w:rPr>
      <w:instrText xml:space="preserve">PAGE  </w:instrText>
    </w:r>
    <w:r>
      <w:rPr>
        <w:rStyle w:val="PageNumber"/>
      </w:rPr>
      <w:fldChar w:fldCharType="separate"/>
    </w:r>
    <w:r w:rsidR="003477A4">
      <w:rPr>
        <w:rStyle w:val="PageNumber"/>
        <w:noProof/>
      </w:rPr>
      <w:t>2</w:t>
    </w:r>
    <w:r>
      <w:rPr>
        <w:rStyle w:val="PageNumber"/>
      </w:rPr>
      <w:fldChar w:fldCharType="end"/>
    </w:r>
  </w:p>
  <w:p w:rsidR="008C71BE" w:rsidRDefault="003477A4">
    <w:pPr>
      <w:pStyle w:val="Header"/>
      <w:jc w:val="center"/>
    </w:pPr>
  </w:p>
  <w:p w:rsidR="008C71BE" w:rsidRDefault="003477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557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A62916"/>
    <w:multiLevelType w:val="hybridMultilevel"/>
    <w:tmpl w:val="97A6686A"/>
    <w:lvl w:ilvl="0" w:tplc="E04AFF16">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
    <w:nsid w:val="0E2D120B"/>
    <w:multiLevelType w:val="hybridMultilevel"/>
    <w:tmpl w:val="5EDEF80E"/>
    <w:lvl w:ilvl="0" w:tplc="E59049D6">
      <w:start w:val="1"/>
      <w:numFmt w:val="decimal"/>
      <w:lvlText w:val="%1."/>
      <w:lvlJc w:val="left"/>
      <w:pPr>
        <w:ind w:left="1429" w:hanging="360"/>
      </w:pPr>
      <w:rPr>
        <w:i w:val="0"/>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3">
    <w:nsid w:val="28A21BE2"/>
    <w:multiLevelType w:val="multilevel"/>
    <w:tmpl w:val="EB2E04E8"/>
    <w:lvl w:ilvl="0">
      <w:start w:val="1"/>
      <w:numFmt w:val="decimal"/>
      <w:lvlText w:val="%1."/>
      <w:lvlJc w:val="left"/>
      <w:pPr>
        <w:ind w:left="360" w:hanging="360"/>
      </w:pPr>
      <w:rPr>
        <w:i w:val="0"/>
      </w:r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ACB55E6"/>
    <w:multiLevelType w:val="multilevel"/>
    <w:tmpl w:val="5528512E"/>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
    <w:nsid w:val="504D52E8"/>
    <w:multiLevelType w:val="hybridMultilevel"/>
    <w:tmpl w:val="4AF057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606E345F"/>
    <w:multiLevelType w:val="hybridMultilevel"/>
    <w:tmpl w:val="5B649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footnotePr>
    <w:footnote w:id="-1"/>
    <w:footnote w:id="0"/>
  </w:footnotePr>
  <w:endnotePr>
    <w:endnote w:id="-1"/>
    <w:endnote w:id="0"/>
  </w:endnotePr>
  <w:compat/>
  <w:rsids>
    <w:rsidRoot w:val="007F21D1"/>
    <w:rsid w:val="0000384F"/>
    <w:rsid w:val="00005BCF"/>
    <w:rsid w:val="0000753E"/>
    <w:rsid w:val="000462C6"/>
    <w:rsid w:val="00075A08"/>
    <w:rsid w:val="00081771"/>
    <w:rsid w:val="000B1B26"/>
    <w:rsid w:val="000B235B"/>
    <w:rsid w:val="000C700E"/>
    <w:rsid w:val="00107315"/>
    <w:rsid w:val="001126EB"/>
    <w:rsid w:val="00113916"/>
    <w:rsid w:val="00124D1E"/>
    <w:rsid w:val="001253AB"/>
    <w:rsid w:val="001271BA"/>
    <w:rsid w:val="00130683"/>
    <w:rsid w:val="00155073"/>
    <w:rsid w:val="00156E65"/>
    <w:rsid w:val="001A62DC"/>
    <w:rsid w:val="001C21F7"/>
    <w:rsid w:val="0022235C"/>
    <w:rsid w:val="00223F4B"/>
    <w:rsid w:val="00240817"/>
    <w:rsid w:val="00251CF2"/>
    <w:rsid w:val="00273211"/>
    <w:rsid w:val="0029726D"/>
    <w:rsid w:val="002B00EA"/>
    <w:rsid w:val="002D6B8D"/>
    <w:rsid w:val="002E021F"/>
    <w:rsid w:val="002F6F70"/>
    <w:rsid w:val="0033342D"/>
    <w:rsid w:val="00342F58"/>
    <w:rsid w:val="00344F63"/>
    <w:rsid w:val="003477A4"/>
    <w:rsid w:val="0038210B"/>
    <w:rsid w:val="0038750C"/>
    <w:rsid w:val="003B0315"/>
    <w:rsid w:val="004028B4"/>
    <w:rsid w:val="00431260"/>
    <w:rsid w:val="004332F8"/>
    <w:rsid w:val="00435166"/>
    <w:rsid w:val="00436EBB"/>
    <w:rsid w:val="004456FD"/>
    <w:rsid w:val="004538BA"/>
    <w:rsid w:val="00494912"/>
    <w:rsid w:val="004B04C8"/>
    <w:rsid w:val="004B5DBE"/>
    <w:rsid w:val="004C523D"/>
    <w:rsid w:val="004F272E"/>
    <w:rsid w:val="005141C5"/>
    <w:rsid w:val="005352A2"/>
    <w:rsid w:val="005427EC"/>
    <w:rsid w:val="005522AC"/>
    <w:rsid w:val="00552C39"/>
    <w:rsid w:val="00576C7D"/>
    <w:rsid w:val="005B28AE"/>
    <w:rsid w:val="005B317B"/>
    <w:rsid w:val="005E137D"/>
    <w:rsid w:val="005E2680"/>
    <w:rsid w:val="006110A7"/>
    <w:rsid w:val="0062233F"/>
    <w:rsid w:val="0066434A"/>
    <w:rsid w:val="00664C02"/>
    <w:rsid w:val="00696F4E"/>
    <w:rsid w:val="006D4C02"/>
    <w:rsid w:val="006D666A"/>
    <w:rsid w:val="007229AA"/>
    <w:rsid w:val="00745250"/>
    <w:rsid w:val="007648C2"/>
    <w:rsid w:val="007B6F5F"/>
    <w:rsid w:val="007F21D1"/>
    <w:rsid w:val="00803F59"/>
    <w:rsid w:val="008551A6"/>
    <w:rsid w:val="00863122"/>
    <w:rsid w:val="008831A7"/>
    <w:rsid w:val="008A442B"/>
    <w:rsid w:val="008E10D1"/>
    <w:rsid w:val="009162B3"/>
    <w:rsid w:val="00934CE8"/>
    <w:rsid w:val="0097091D"/>
    <w:rsid w:val="00972A5C"/>
    <w:rsid w:val="00975504"/>
    <w:rsid w:val="0098273D"/>
    <w:rsid w:val="00984498"/>
    <w:rsid w:val="00995A31"/>
    <w:rsid w:val="009D0298"/>
    <w:rsid w:val="009D3419"/>
    <w:rsid w:val="009D55CC"/>
    <w:rsid w:val="009F2791"/>
    <w:rsid w:val="009F2A41"/>
    <w:rsid w:val="00A04D1C"/>
    <w:rsid w:val="00A11EF1"/>
    <w:rsid w:val="00A13BC0"/>
    <w:rsid w:val="00A34DB7"/>
    <w:rsid w:val="00A676C1"/>
    <w:rsid w:val="00A83811"/>
    <w:rsid w:val="00A92503"/>
    <w:rsid w:val="00AB6638"/>
    <w:rsid w:val="00AE1432"/>
    <w:rsid w:val="00AE1DED"/>
    <w:rsid w:val="00B037FE"/>
    <w:rsid w:val="00B44B3C"/>
    <w:rsid w:val="00B46834"/>
    <w:rsid w:val="00B514A1"/>
    <w:rsid w:val="00B6683E"/>
    <w:rsid w:val="00B67EA3"/>
    <w:rsid w:val="00B82FDE"/>
    <w:rsid w:val="00BA7767"/>
    <w:rsid w:val="00BC23DC"/>
    <w:rsid w:val="00BC33FA"/>
    <w:rsid w:val="00BC4B01"/>
    <w:rsid w:val="00BC4D42"/>
    <w:rsid w:val="00BF71AE"/>
    <w:rsid w:val="00C03443"/>
    <w:rsid w:val="00C16BE8"/>
    <w:rsid w:val="00C2580B"/>
    <w:rsid w:val="00C323C9"/>
    <w:rsid w:val="00C331DA"/>
    <w:rsid w:val="00C40712"/>
    <w:rsid w:val="00C64778"/>
    <w:rsid w:val="00C75BFB"/>
    <w:rsid w:val="00C77531"/>
    <w:rsid w:val="00C94591"/>
    <w:rsid w:val="00CA7C1B"/>
    <w:rsid w:val="00CF2662"/>
    <w:rsid w:val="00CF4C75"/>
    <w:rsid w:val="00CF6A9D"/>
    <w:rsid w:val="00D03046"/>
    <w:rsid w:val="00D04099"/>
    <w:rsid w:val="00D11D91"/>
    <w:rsid w:val="00D252C0"/>
    <w:rsid w:val="00D3749C"/>
    <w:rsid w:val="00D759FF"/>
    <w:rsid w:val="00D77E9A"/>
    <w:rsid w:val="00D85FC4"/>
    <w:rsid w:val="00DA311E"/>
    <w:rsid w:val="00DB44FC"/>
    <w:rsid w:val="00E23AAC"/>
    <w:rsid w:val="00E30AB0"/>
    <w:rsid w:val="00E353C4"/>
    <w:rsid w:val="00E72EE1"/>
    <w:rsid w:val="00E762E1"/>
    <w:rsid w:val="00E86594"/>
    <w:rsid w:val="00E97944"/>
    <w:rsid w:val="00EB49BB"/>
    <w:rsid w:val="00EB5C9B"/>
    <w:rsid w:val="00EC51F4"/>
    <w:rsid w:val="00F1133C"/>
    <w:rsid w:val="00F320BF"/>
    <w:rsid w:val="00F422B6"/>
    <w:rsid w:val="00F50D5F"/>
    <w:rsid w:val="00F511B3"/>
    <w:rsid w:val="00F52EEE"/>
    <w:rsid w:val="00F61BB3"/>
    <w:rsid w:val="00F75A86"/>
    <w:rsid w:val="00FA45F6"/>
    <w:rsid w:val="00FB2F31"/>
    <w:rsid w:val="00FB3FE7"/>
    <w:rsid w:val="00FF34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1D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21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21D1"/>
    <w:rPr>
      <w:lang w:val="en-US"/>
    </w:rPr>
  </w:style>
  <w:style w:type="character" w:styleId="PageNumber">
    <w:name w:val="page number"/>
    <w:basedOn w:val="DefaultParagraphFont"/>
    <w:uiPriority w:val="99"/>
    <w:rsid w:val="007F21D1"/>
    <w:rPr>
      <w:rFonts w:cs="Times New Roman"/>
    </w:rPr>
  </w:style>
  <w:style w:type="paragraph" w:styleId="ListParagraph">
    <w:name w:val="List Paragraph"/>
    <w:basedOn w:val="Normal"/>
    <w:uiPriority w:val="34"/>
    <w:qFormat/>
    <w:rsid w:val="00BF71AE"/>
    <w:pPr>
      <w:ind w:left="720"/>
      <w:contextualSpacing/>
    </w:pPr>
  </w:style>
  <w:style w:type="character" w:customStyle="1" w:styleId="normal-h">
    <w:name w:val="normal-h"/>
    <w:basedOn w:val="DefaultParagraphFont"/>
    <w:uiPriority w:val="99"/>
    <w:rsid w:val="00D252C0"/>
    <w:rPr>
      <w:rFonts w:ascii="Times New Roman" w:hAnsi="Times New Roman" w:cs="Times New Roman" w:hint="default"/>
      <w:sz w:val="25"/>
      <w:szCs w:val="25"/>
    </w:rPr>
  </w:style>
  <w:style w:type="paragraph" w:styleId="BalloonText">
    <w:name w:val="Balloon Text"/>
    <w:basedOn w:val="Normal"/>
    <w:link w:val="BalloonTextChar"/>
    <w:uiPriority w:val="99"/>
    <w:semiHidden/>
    <w:unhideWhenUsed/>
    <w:rsid w:val="00D03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046"/>
    <w:rPr>
      <w:rFonts w:ascii="Tahoma" w:hAnsi="Tahoma" w:cs="Tahoma"/>
      <w:sz w:val="16"/>
      <w:szCs w:val="16"/>
      <w:lang w:val="en-US"/>
    </w:rPr>
  </w:style>
  <w:style w:type="paragraph" w:styleId="BodyTextIndent">
    <w:name w:val="Body Text Indent"/>
    <w:basedOn w:val="Normal"/>
    <w:link w:val="BodyTextIndentChar"/>
    <w:uiPriority w:val="99"/>
    <w:rsid w:val="00B67EA3"/>
    <w:pPr>
      <w:spacing w:after="120" w:line="240" w:lineRule="auto"/>
      <w:ind w:left="283"/>
    </w:pPr>
    <w:rPr>
      <w:rFonts w:ascii="Times New Roman" w:eastAsia="Times New Roman" w:hAnsi="Times New Roman" w:cs="Times New Roman"/>
      <w:sz w:val="24"/>
      <w:szCs w:val="20"/>
      <w:lang w:val="lt-LT"/>
    </w:rPr>
  </w:style>
  <w:style w:type="character" w:customStyle="1" w:styleId="BodyTextIndentChar">
    <w:name w:val="Body Text Indent Char"/>
    <w:basedOn w:val="DefaultParagraphFont"/>
    <w:link w:val="BodyTextIndent"/>
    <w:uiPriority w:val="99"/>
    <w:rsid w:val="00B67EA3"/>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610817354">
      <w:bodyDiv w:val="1"/>
      <w:marLeft w:val="0"/>
      <w:marRight w:val="0"/>
      <w:marTop w:val="0"/>
      <w:marBottom w:val="0"/>
      <w:divBdr>
        <w:top w:val="none" w:sz="0" w:space="0" w:color="auto"/>
        <w:left w:val="none" w:sz="0" w:space="0" w:color="auto"/>
        <w:bottom w:val="none" w:sz="0" w:space="0" w:color="auto"/>
        <w:right w:val="none" w:sz="0" w:space="0" w:color="auto"/>
      </w:divBdr>
    </w:div>
    <w:div w:id="67095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3837</Characters>
  <Application>Microsoft Office Word</Application>
  <DocSecurity>4</DocSecurity>
  <Lines>31</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Vaclovas Paulikas</dc:creator>
  <cp:lastModifiedBy>J.M.S</cp:lastModifiedBy>
  <cp:revision>2</cp:revision>
  <cp:lastPrinted>2020-04-06T10:45:00Z</cp:lastPrinted>
  <dcterms:created xsi:type="dcterms:W3CDTF">2022-07-11T07:15:00Z</dcterms:created>
  <dcterms:modified xsi:type="dcterms:W3CDTF">2022-07-11T07:15:00Z</dcterms:modified>
</cp:coreProperties>
</file>